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38"/>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38"/>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系统不能适应当前海量交易数据</w:t>
      </w:r>
      <w:r>
        <w:rPr>
          <w:rFonts w:hint="eastAsia" w:cs="宋体"/>
          <w:color w:val="000000"/>
          <w:kern w:val="0"/>
          <w:sz w:val="24"/>
          <w:lang w:val="en-US" w:eastAsia="zh-Hans" w:bidi="ar"/>
        </w:rPr>
        <w:t>的清算和结算需求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贾子甲等人通过应用系统文献综述的方法对2003年~2019年7月之间发表的领域驱动相关文献进行分析，研究得出领域驱动设计注重业务的领域知识，能够帮助开发者更好地进行软件设计</w:t>
      </w:r>
      <w:r>
        <w:rPr>
          <w:rFonts w:hint="default" w:cs="宋体"/>
          <w:color w:val="000000"/>
          <w:kern w:val="0"/>
          <w:sz w:val="24"/>
          <w:lang w:bidi="ar"/>
        </w:rPr>
        <w:t>[2]</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w:t>
      </w:r>
      <w:r>
        <w:rPr>
          <w:rFonts w:hint="default" w:eastAsia="宋体" w:cs="宋体"/>
          <w:color w:val="000000"/>
          <w:kern w:val="0"/>
          <w:sz w:val="24"/>
          <w:vertAlign w:val="superscript"/>
          <w:lang w:eastAsia="zh-Hans" w:bidi="ar"/>
        </w:rPr>
        <w:t>9</w:t>
      </w:r>
      <w:r>
        <w:rPr>
          <w:rFonts w:hint="default" w:eastAsia="宋体" w:cs="宋体"/>
          <w:color w:val="000000"/>
          <w:kern w:val="0"/>
          <w:sz w:val="24"/>
          <w:vertAlign w:val="superscript"/>
          <w:lang w:eastAsia="zh-Hans" w:bidi="ar"/>
        </w:rPr>
        <w:t>]</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7</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w:t>
      </w:r>
      <w:r>
        <w:rPr>
          <w:rFonts w:hint="default" w:eastAsia="宋体"/>
          <w:sz w:val="24"/>
          <w:vertAlign w:val="superscript"/>
        </w:rPr>
        <w:t>[2</w:t>
      </w:r>
      <w:r>
        <w:rPr>
          <w:rFonts w:hint="default"/>
          <w:sz w:val="24"/>
          <w:vertAlign w:val="superscript"/>
        </w:rPr>
        <w:t>4</w:t>
      </w:r>
      <w:r>
        <w:rPr>
          <w:rFonts w:hint="default" w:eastAsia="宋体"/>
          <w:sz w:val="24"/>
          <w:vertAlign w:val="superscript"/>
        </w:rPr>
        <w:t>]</w:t>
      </w:r>
      <w:r>
        <w:rPr>
          <w:rFonts w:hint="default" w:eastAsia="宋体"/>
          <w:sz w:val="24"/>
        </w:rPr>
        <w:t>。2017年，何磊将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sz w:val="24"/>
          <w:vertAlign w:val="superscript"/>
          <w:lang w:eastAsia="zh-CN"/>
        </w:rPr>
        <w:t>[2</w:t>
      </w:r>
      <w:r>
        <w:rPr>
          <w:rFonts w:hint="default"/>
          <w:sz w:val="24"/>
          <w:vertAlign w:val="superscript"/>
          <w:lang w:eastAsia="zh-CN"/>
        </w:rPr>
        <w:t>5</w:t>
      </w:r>
      <w:r>
        <w:rPr>
          <w:rFonts w:hint="default" w:eastAsia="宋体"/>
          <w:sz w:val="24"/>
          <w:vertAlign w:val="superscript"/>
          <w:lang w:eastAsia="zh-CN"/>
        </w:rPr>
        <w:t>]</w:t>
      </w:r>
      <w:r>
        <w:rPr>
          <w:rFonts w:hint="default" w:eastAsia="宋体"/>
          <w:sz w:val="24"/>
          <w:lang w:eastAsia="zh-CN"/>
        </w:rPr>
        <w:t>。</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w:t>
      </w:r>
      <w:bookmarkStart w:id="71" w:name="_GoBack"/>
      <w:bookmarkEnd w:id="71"/>
      <w:r>
        <w:rPr>
          <w:rFonts w:hint="default" w:eastAsia="宋体"/>
          <w:sz w:val="24"/>
        </w:rPr>
        <w:t>，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9"/>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0"/>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1"/>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2"/>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3"/>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4"/>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5"/>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6"/>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7"/>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48"/>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49"/>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0"/>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1"/>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2"/>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3"/>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4"/>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5"/>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6"/>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7"/>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58"/>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59"/>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0"/>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1"/>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2"/>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3"/>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4"/>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5"/>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6"/>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7"/>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68"/>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9"/>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0"/>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1"/>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2"/>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rPr>
          <w:rFonts w:hint="eastAsia" w:cs="宋体"/>
          <w:color w:val="000000"/>
          <w:sz w:val="24"/>
          <w:lang w:val="en-US" w:eastAsia="zh-Hans"/>
        </w:rPr>
      </w:pP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3"/>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50"/>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清分、计费、清算汇总、结算和异常处理子模块。通过领域驱动构建元素反应业务概念和规则，使系统各模块具有丰富的业务含义，设计开发的系统具有高内聚低耦合的软件特性。</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使用主流的后端服务器编程语言和技术框架开发实现系统。系统使用主流的</w:t>
      </w:r>
      <w:r>
        <w:rPr>
          <w:rFonts w:hint="default" w:cs="宋体"/>
          <w:color w:val="000000"/>
          <w:sz w:val="24"/>
          <w:lang w:eastAsia="zh-Hans"/>
        </w:rPr>
        <w:t>J</w:t>
      </w:r>
      <w:r>
        <w:rPr>
          <w:rFonts w:hint="eastAsia" w:cs="宋体"/>
          <w:color w:val="000000"/>
          <w:sz w:val="24"/>
          <w:lang w:val="en-US" w:eastAsia="zh-Hans"/>
        </w:rPr>
        <w:t>ava语言作为面向对象编程语言，同时使用企业级后端开发框架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系统稳定性和吞吐量受到当前有限的系统资源的限制。由于资源有限，目前系统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类处理，但是还是可能存在交易漏单情况。因此，为了防止出现交易漏单，需要跟交易侧进行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目前国内许多大型企业在项目中逐渐使用</w:t>
      </w:r>
      <w:r>
        <w:rPr>
          <w:rFonts w:hint="default" w:cs="宋体"/>
          <w:color w:val="000000"/>
          <w:sz w:val="24"/>
          <w:lang w:eastAsia="zh-Hans"/>
        </w:rPr>
        <w:t xml:space="preserve"> DDD </w:t>
      </w:r>
      <w:r>
        <w:rPr>
          <w:rFonts w:hint="eastAsia" w:cs="宋体"/>
          <w:color w:val="000000"/>
          <w:sz w:val="24"/>
          <w:lang w:val="en-US" w:eastAsia="zh-Hans"/>
        </w:rPr>
        <w:t>来处理自身复杂的业务问题，</w:t>
      </w:r>
      <w:r>
        <w:rPr>
          <w:rFonts w:hint="default" w:cs="宋体"/>
          <w:color w:val="000000"/>
          <w:sz w:val="24"/>
          <w:lang w:eastAsia="zh-Hans"/>
        </w:rPr>
        <w:t>DDD</w:t>
      </w:r>
      <w:r>
        <w:rPr>
          <w:rFonts w:hint="eastAsia" w:cs="宋体"/>
          <w:color w:val="000000"/>
          <w:sz w:val="24"/>
          <w:lang w:val="en-US" w:eastAsia="zh-Hans"/>
        </w:rPr>
        <w:t>的应用比较广泛。但是，</w:t>
      </w:r>
      <w:r>
        <w:rPr>
          <w:rFonts w:hint="default" w:cs="宋体"/>
          <w:color w:val="000000"/>
          <w:sz w:val="24"/>
          <w:lang w:eastAsia="zh-Hans"/>
        </w:rPr>
        <w:t>DDD</w:t>
      </w:r>
      <w:r>
        <w:rPr>
          <w:rFonts w:hint="eastAsia" w:cs="宋体"/>
          <w:color w:val="000000"/>
          <w:sz w:val="24"/>
          <w:lang w:val="en-US" w:eastAsia="zh-Hans"/>
        </w:rPr>
        <w:t>还不是主流的开发设计方法，因为</w:t>
      </w:r>
      <w:r>
        <w:rPr>
          <w:rFonts w:hint="default" w:cs="宋体"/>
          <w:color w:val="000000"/>
          <w:sz w:val="24"/>
          <w:lang w:eastAsia="zh-Hans"/>
        </w:rPr>
        <w:t xml:space="preserve"> DDD</w:t>
      </w:r>
      <w:r>
        <w:rPr>
          <w:rFonts w:hint="eastAsia"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rPr>
      </w:pPr>
      <w:r>
        <w:rPr>
          <w:rFonts w:cstheme="minorEastAsia"/>
          <w:color w:val="000000"/>
          <w:szCs w:val="21"/>
        </w:rPr>
        <w:t>[7]</w:t>
      </w:r>
      <w:r>
        <w:rPr>
          <w:rFonts w:hint="default" w:cstheme="minorEastAsia"/>
          <w:color w:val="000000"/>
          <w:szCs w:val="21"/>
        </w:rPr>
        <w:t xml:space="preserve"> Evans, Domain- Driven Design. Addison-Wesley, August 2003.</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w:t>
      </w:r>
      <w:r>
        <w:rPr>
          <w:rFonts w:hint="default" w:cstheme="minorEastAsia"/>
          <w:color w:val="000000"/>
          <w:szCs w:val="21"/>
        </w:rPr>
        <w:t xml:space="preserve">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V. Vernon, Implementing Domain-Driven Design. Addison-Wesley, February 2013.</w:t>
      </w:r>
    </w:p>
    <w:p>
      <w:pPr>
        <w:spacing w:line="400" w:lineRule="exact"/>
        <w:ind w:left="420" w:hanging="420" w:hangingChars="200"/>
        <w:rPr>
          <w:rFonts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S. Millett and N. Tune, Patterns, Principles, and Practices of Domain-Driven Design. Wrox, April 2015.</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rPr>
        <w:t>S Wlaschin, Domain Modeling Made Functional. Pragmatic Bookshelf, January 2018.</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rPr>
        <w:t xml:space="preserve">Harald Wesenberg, Einar Landre, and Harald Rønneberg. Using domain-driven design to evaluate commercial off-the-shelf software. In Companion to the 21st ACM SIGPLAN symposium on Object-oriented programming systems, languages, and applications (OOPSLA '06). 2006.824–829. </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Einar Landre, Harald Wesenberg, and Jorn Olmheim. 2007. Agile enterprise software development using domain-driven design and test first. In Companion to the 22nd ACM SIGPLAN conference on Object-oriented programming systems and applications companion (OOPSLA '07). Association for Computing Machinery, New York, NY, USA,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rPr>
        <w:t>A. Rahmatulloh, D. W. Sari, R. N. Shofa and I. Darmawan, "Microservices-based IoT Monitoring Application with a Domain-driven Design Approach," 2021 International Conference Advancement in Data Science, E-learning and Information Systems (ICADEIS), 2021, pp. 1-8, doi: 10.1109/ICADEIS52521.2021.9701966.</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Peter, et al. "Domain-Driven Design applied to land administration system development: Lessons from the Netherlands." Land use policy 104 (2021):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51"/>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Yahya,AbuElRub Noor,Darwish Omar,AlEidi Shorouq,Darweesh Dirar,Karajeh Ola. A Notional Understanding of the Relationship between Code Readability and Software Complexity[J]. Information,2023,14(2).</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Winston W. "Managing the development of large software systems: concepts and techniques." Proceedings of the 9th international conference on Software Engineering. 1987.</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C. Larman and V. R. Basili, "Iterative and incremental developments. a brief history," in Computer, vol. 36, no. 6, pp. 47-56, June 2003.</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"https://stevemcconnell.com/books/" </w:instrText>
      </w:r>
      <w:r>
        <w:rPr>
          <w:rFonts w:hint="default" w:cstheme="minorEastAsia"/>
          <w:color w:val="000000"/>
          <w:szCs w:val="21"/>
          <w:lang w:eastAsia="zh-CN"/>
        </w:rPr>
        <w:fldChar w:fldCharType="separate"/>
      </w:r>
      <w:r>
        <w:rPr>
          <w:rFonts w:hint="default" w:cstheme="minorEastAsia"/>
          <w:color w:val="000000"/>
          <w:szCs w:val="21"/>
          <w:lang w:eastAsia="zh-CN"/>
        </w:rPr>
        <w:t>"Code Complete's 2nd edition website"</w:t>
      </w:r>
      <w:r>
        <w:rPr>
          <w:rFonts w:hint="default" w:cstheme="minorEastAsia"/>
          <w:color w:val="000000"/>
          <w:szCs w:val="21"/>
          <w:lang w:eastAsia="zh-CN"/>
        </w:rPr>
        <w:fldChar w:fldCharType="end"/>
      </w:r>
      <w:r>
        <w:rPr>
          <w:rFonts w:hint="default" w:cstheme="minorEastAsia"/>
          <w:color w:val="000000"/>
          <w:szCs w:val="21"/>
          <w:lang w:eastAsia="zh-CN"/>
        </w:rPr>
        <w:t>. Steven C. McConnell. Retrieved 2018-10-17.</w:t>
      </w:r>
    </w:p>
    <w:p>
      <w:pPr>
        <w:numPr>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5" w:type="first"/>
      <w:footerReference r:id="rId36" w:type="first"/>
      <w:headerReference r:id="rId34"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Microsoft yahei">
    <w:altName w:val="苹方-简"/>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BCB46F"/>
    <w:multiLevelType w:val="singleLevel"/>
    <w:tmpl w:val="CFBCB46F"/>
    <w:lvl w:ilvl="0" w:tentative="0">
      <w:start w:val="17"/>
      <w:numFmt w:val="decimal"/>
      <w:suff w:val="space"/>
      <w:lvlText w:val="[%1]"/>
      <w:lvlJc w:val="left"/>
    </w:lvl>
  </w:abstractNum>
  <w:abstractNum w:abstractNumId="21">
    <w:nsid w:val="CFFE1FAB"/>
    <w:multiLevelType w:val="singleLevel"/>
    <w:tmpl w:val="CFFE1FAB"/>
    <w:lvl w:ilvl="0" w:tentative="0">
      <w:start w:val="1"/>
      <w:numFmt w:val="decimal"/>
      <w:suff w:val="space"/>
      <w:lvlText w:val="%1."/>
      <w:lvlJc w:val="left"/>
    </w:lvl>
  </w:abstractNum>
  <w:abstractNum w:abstractNumId="22">
    <w:nsid w:val="D7F5A221"/>
    <w:multiLevelType w:val="singleLevel"/>
    <w:tmpl w:val="D7F5A221"/>
    <w:lvl w:ilvl="0" w:tentative="0">
      <w:start w:val="1"/>
      <w:numFmt w:val="decimal"/>
      <w:suff w:val="nothing"/>
      <w:lvlText w:val="（%1）"/>
      <w:lvlJc w:val="left"/>
    </w:lvl>
  </w:abstractNum>
  <w:abstractNum w:abstractNumId="23">
    <w:nsid w:val="D87EA4A9"/>
    <w:multiLevelType w:val="singleLevel"/>
    <w:tmpl w:val="D87EA4A9"/>
    <w:lvl w:ilvl="0" w:tentative="0">
      <w:start w:val="1"/>
      <w:numFmt w:val="decimal"/>
      <w:suff w:val="nothing"/>
      <w:lvlText w:val="（%1）"/>
      <w:lvlJc w:val="left"/>
    </w:lvl>
  </w:abstractNum>
  <w:abstractNum w:abstractNumId="24">
    <w:nsid w:val="DCBCF679"/>
    <w:multiLevelType w:val="singleLevel"/>
    <w:tmpl w:val="DCBCF679"/>
    <w:lvl w:ilvl="0" w:tentative="0">
      <w:start w:val="1"/>
      <w:numFmt w:val="decimal"/>
      <w:suff w:val="nothing"/>
      <w:lvlText w:val="（%1）"/>
      <w:lvlJc w:val="left"/>
    </w:lvl>
  </w:abstractNum>
  <w:abstractNum w:abstractNumId="25">
    <w:nsid w:val="E3FFAEFE"/>
    <w:multiLevelType w:val="singleLevel"/>
    <w:tmpl w:val="E3FFAEFE"/>
    <w:lvl w:ilvl="0" w:tentative="0">
      <w:start w:val="1"/>
      <w:numFmt w:val="decimal"/>
      <w:suff w:val="space"/>
      <w:lvlText w:val="(%1)"/>
      <w:lvlJc w:val="left"/>
    </w:lvl>
  </w:abstractNum>
  <w:abstractNum w:abstractNumId="26">
    <w:nsid w:val="E7FAA264"/>
    <w:multiLevelType w:val="singleLevel"/>
    <w:tmpl w:val="E7FAA264"/>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BB5F15D"/>
    <w:multiLevelType w:val="singleLevel"/>
    <w:tmpl w:val="FBB5F15D"/>
    <w:lvl w:ilvl="0" w:tentative="0">
      <w:start w:val="1"/>
      <w:numFmt w:val="decimal"/>
      <w:suff w:val="nothing"/>
      <w:lvlText w:val="（%1）"/>
      <w:lvlJc w:val="left"/>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EF676E1"/>
    <w:multiLevelType w:val="singleLevel"/>
    <w:tmpl w:val="FEF676E1"/>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3723140B"/>
    <w:multiLevelType w:val="singleLevel"/>
    <w:tmpl w:val="3723140B"/>
    <w:lvl w:ilvl="0" w:tentative="0">
      <w:start w:val="1"/>
      <w:numFmt w:val="decimal"/>
      <w:suff w:val="nothing"/>
      <w:lvlText w:val="（%1）"/>
      <w:lvlJc w:val="left"/>
    </w:lvl>
  </w:abstractNum>
  <w:abstractNum w:abstractNumId="41">
    <w:nsid w:val="3F58D486"/>
    <w:multiLevelType w:val="singleLevel"/>
    <w:tmpl w:val="3F58D486"/>
    <w:lvl w:ilvl="0" w:tentative="0">
      <w:start w:val="1"/>
      <w:numFmt w:val="decimal"/>
      <w:suff w:val="space"/>
      <w:lvlText w:val="（%1）"/>
      <w:lvlJc w:val="left"/>
    </w:lvl>
  </w:abstractNum>
  <w:abstractNum w:abstractNumId="42">
    <w:nsid w:val="4B7C10FA"/>
    <w:multiLevelType w:val="singleLevel"/>
    <w:tmpl w:val="4B7C10FA"/>
    <w:lvl w:ilvl="0" w:tentative="0">
      <w:start w:val="1"/>
      <w:numFmt w:val="decimal"/>
      <w:suff w:val="nothing"/>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28"/>
  </w:num>
  <w:num w:numId="3">
    <w:abstractNumId w:val="17"/>
  </w:num>
  <w:num w:numId="4">
    <w:abstractNumId w:val="16"/>
  </w:num>
  <w:num w:numId="5">
    <w:abstractNumId w:val="34"/>
  </w:num>
  <w:num w:numId="6">
    <w:abstractNumId w:val="14"/>
  </w:num>
  <w:num w:numId="7">
    <w:abstractNumId w:val="36"/>
  </w:num>
  <w:num w:numId="8">
    <w:abstractNumId w:val="29"/>
  </w:num>
  <w:num w:numId="9">
    <w:abstractNumId w:val="9"/>
  </w:num>
  <w:num w:numId="10">
    <w:abstractNumId w:val="23"/>
  </w:num>
  <w:num w:numId="11">
    <w:abstractNumId w:val="3"/>
  </w:num>
  <w:num w:numId="12">
    <w:abstractNumId w:val="38"/>
  </w:num>
  <w:num w:numId="13">
    <w:abstractNumId w:val="30"/>
  </w:num>
  <w:num w:numId="14">
    <w:abstractNumId w:val="27"/>
  </w:num>
  <w:num w:numId="15">
    <w:abstractNumId w:val="4"/>
  </w:num>
  <w:num w:numId="16">
    <w:abstractNumId w:val="40"/>
  </w:num>
  <w:num w:numId="17">
    <w:abstractNumId w:val="13"/>
  </w:num>
  <w:num w:numId="18">
    <w:abstractNumId w:val="31"/>
  </w:num>
  <w:num w:numId="19">
    <w:abstractNumId w:val="48"/>
  </w:num>
  <w:num w:numId="20">
    <w:abstractNumId w:val="35"/>
  </w:num>
  <w:num w:numId="21">
    <w:abstractNumId w:val="22"/>
  </w:num>
  <w:num w:numId="22">
    <w:abstractNumId w:val="42"/>
  </w:num>
  <w:num w:numId="23">
    <w:abstractNumId w:val="37"/>
  </w:num>
  <w:num w:numId="24">
    <w:abstractNumId w:val="19"/>
  </w:num>
  <w:num w:numId="25">
    <w:abstractNumId w:val="24"/>
  </w:num>
  <w:num w:numId="26">
    <w:abstractNumId w:val="45"/>
  </w:num>
  <w:num w:numId="27">
    <w:abstractNumId w:val="46"/>
  </w:num>
  <w:num w:numId="28">
    <w:abstractNumId w:val="25"/>
  </w:num>
  <w:num w:numId="29">
    <w:abstractNumId w:val="6"/>
  </w:num>
  <w:num w:numId="30">
    <w:abstractNumId w:val="0"/>
  </w:num>
  <w:num w:numId="31">
    <w:abstractNumId w:val="15"/>
  </w:num>
  <w:num w:numId="32">
    <w:abstractNumId w:val="49"/>
  </w:num>
  <w:num w:numId="33">
    <w:abstractNumId w:val="43"/>
  </w:num>
  <w:num w:numId="34">
    <w:abstractNumId w:val="21"/>
  </w:num>
  <w:num w:numId="35">
    <w:abstractNumId w:val="1"/>
  </w:num>
  <w:num w:numId="36">
    <w:abstractNumId w:val="7"/>
  </w:num>
  <w:num w:numId="37">
    <w:abstractNumId w:val="26"/>
  </w:num>
  <w:num w:numId="38">
    <w:abstractNumId w:val="12"/>
  </w:num>
  <w:num w:numId="39">
    <w:abstractNumId w:val="18"/>
  </w:num>
  <w:num w:numId="40">
    <w:abstractNumId w:val="47"/>
  </w:num>
  <w:num w:numId="41">
    <w:abstractNumId w:val="5"/>
  </w:num>
  <w:num w:numId="42">
    <w:abstractNumId w:val="10"/>
  </w:num>
  <w:num w:numId="43">
    <w:abstractNumId w:val="39"/>
  </w:num>
  <w:num w:numId="44">
    <w:abstractNumId w:val="8"/>
  </w:num>
  <w:num w:numId="45">
    <w:abstractNumId w:val="44"/>
  </w:num>
  <w:num w:numId="46">
    <w:abstractNumId w:val="32"/>
  </w:num>
  <w:num w:numId="47">
    <w:abstractNumId w:val="11"/>
  </w:num>
  <w:num w:numId="48">
    <w:abstractNumId w:val="2"/>
  </w:num>
  <w:num w:numId="49">
    <w:abstractNumId w:val="41"/>
  </w:num>
  <w:num w:numId="50">
    <w:abstractNumId w:val="33"/>
  </w:num>
  <w:num w:numId="5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DFBD74"/>
    <w:rsid w:val="1BE13E50"/>
    <w:rsid w:val="1BF410EC"/>
    <w:rsid w:val="1BF72D16"/>
    <w:rsid w:val="1BFECBF8"/>
    <w:rsid w:val="1BFF4A9F"/>
    <w:rsid w:val="1BFFB78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EF62EA"/>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DED9A9"/>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D05CF"/>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D6E0A"/>
    <w:rsid w:val="66FE59B0"/>
    <w:rsid w:val="671F68AC"/>
    <w:rsid w:val="673F4001"/>
    <w:rsid w:val="6757FA90"/>
    <w:rsid w:val="677FCF11"/>
    <w:rsid w:val="67B7E5F9"/>
    <w:rsid w:val="67B9FDBC"/>
    <w:rsid w:val="67BFCBE9"/>
    <w:rsid w:val="67DD1913"/>
    <w:rsid w:val="67DFF0FC"/>
    <w:rsid w:val="67EA36D2"/>
    <w:rsid w:val="67F39C19"/>
    <w:rsid w:val="67F3DB82"/>
    <w:rsid w:val="67F73F37"/>
    <w:rsid w:val="67FE497E"/>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D6FE2"/>
    <w:rsid w:val="6DFE349D"/>
    <w:rsid w:val="6DFE6EE4"/>
    <w:rsid w:val="6DFED210"/>
    <w:rsid w:val="6DFEEF3E"/>
    <w:rsid w:val="6DFF11FD"/>
    <w:rsid w:val="6DFF6720"/>
    <w:rsid w:val="6DFF76FB"/>
    <w:rsid w:val="6DFF7FD4"/>
    <w:rsid w:val="6DFF8F0C"/>
    <w:rsid w:val="6E3E3012"/>
    <w:rsid w:val="6E6D4335"/>
    <w:rsid w:val="6E76941A"/>
    <w:rsid w:val="6E7D3926"/>
    <w:rsid w:val="6E7FF3F3"/>
    <w:rsid w:val="6EB7768E"/>
    <w:rsid w:val="6EBF21C6"/>
    <w:rsid w:val="6ED1D4C6"/>
    <w:rsid w:val="6ED50301"/>
    <w:rsid w:val="6ED9A84C"/>
    <w:rsid w:val="6EDD0FA6"/>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B8945"/>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DE3A00"/>
    <w:rsid w:val="71F728CB"/>
    <w:rsid w:val="71FCCCA7"/>
    <w:rsid w:val="71FF9888"/>
    <w:rsid w:val="71FFA3A7"/>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34A4"/>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2ACBE"/>
    <w:rsid w:val="79BAA88E"/>
    <w:rsid w:val="79BD698B"/>
    <w:rsid w:val="79CFD49A"/>
    <w:rsid w:val="79D7C5AE"/>
    <w:rsid w:val="79D7F123"/>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6FD00A"/>
    <w:rsid w:val="7D7C1EBA"/>
    <w:rsid w:val="7D7D90A0"/>
    <w:rsid w:val="7D7F04E5"/>
    <w:rsid w:val="7D99752F"/>
    <w:rsid w:val="7D9F2707"/>
    <w:rsid w:val="7D9F9BFE"/>
    <w:rsid w:val="7DAF7496"/>
    <w:rsid w:val="7DAF786D"/>
    <w:rsid w:val="7DB1F4FE"/>
    <w:rsid w:val="7DB562B8"/>
    <w:rsid w:val="7DB7CA54"/>
    <w:rsid w:val="7DBA4A35"/>
    <w:rsid w:val="7DBE7C75"/>
    <w:rsid w:val="7DBF01FF"/>
    <w:rsid w:val="7DBFFD81"/>
    <w:rsid w:val="7DCDFFBD"/>
    <w:rsid w:val="7DCFA7FF"/>
    <w:rsid w:val="7DD361BA"/>
    <w:rsid w:val="7DDB220C"/>
    <w:rsid w:val="7DDB43A6"/>
    <w:rsid w:val="7DDB56DF"/>
    <w:rsid w:val="7DDBE0EF"/>
    <w:rsid w:val="7DDDEFD4"/>
    <w:rsid w:val="7DDE4446"/>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7E807"/>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266A45"/>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49A1"/>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57032"/>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26F8"/>
    <w:rsid w:val="7FFF3530"/>
    <w:rsid w:val="7FFF3BD8"/>
    <w:rsid w:val="7FFF5666"/>
    <w:rsid w:val="7FFF8D79"/>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E6051"/>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8CF10D"/>
    <w:rsid w:val="BD912FC3"/>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37C2"/>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F70D76"/>
    <w:rsid w:val="CBFA74AC"/>
    <w:rsid w:val="CBFDDE46"/>
    <w:rsid w:val="CC7F9FFC"/>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D3EE3"/>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93C40"/>
    <w:rsid w:val="E3BFA0CC"/>
    <w:rsid w:val="E3D766FE"/>
    <w:rsid w:val="E3FE9DB1"/>
    <w:rsid w:val="E3FFF355"/>
    <w:rsid w:val="E47D5950"/>
    <w:rsid w:val="E4DAAEDF"/>
    <w:rsid w:val="E55DFB81"/>
    <w:rsid w:val="E5BF773B"/>
    <w:rsid w:val="E5CAE4E2"/>
    <w:rsid w:val="E5CEDE9B"/>
    <w:rsid w:val="E5FD0BC1"/>
    <w:rsid w:val="E5FFF4D9"/>
    <w:rsid w:val="E636E1FA"/>
    <w:rsid w:val="E679D313"/>
    <w:rsid w:val="E69A994E"/>
    <w:rsid w:val="E6DD9CC9"/>
    <w:rsid w:val="E6EB41DC"/>
    <w:rsid w:val="E6F9C18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DF4E31"/>
    <w:rsid w:val="E7EE36EB"/>
    <w:rsid w:val="E7EEBFE6"/>
    <w:rsid w:val="E7F529F1"/>
    <w:rsid w:val="E7FA48C9"/>
    <w:rsid w:val="E7FD9617"/>
    <w:rsid w:val="E7FF3BE2"/>
    <w:rsid w:val="E7FF9A5F"/>
    <w:rsid w:val="E7FFA23D"/>
    <w:rsid w:val="E8FC4B4C"/>
    <w:rsid w:val="E91C676C"/>
    <w:rsid w:val="E97CCFF9"/>
    <w:rsid w:val="E97E331D"/>
    <w:rsid w:val="E9BEADD6"/>
    <w:rsid w:val="E9BFD536"/>
    <w:rsid w:val="E9E7349F"/>
    <w:rsid w:val="E9FD6DC0"/>
    <w:rsid w:val="E9FF7D2C"/>
    <w:rsid w:val="EA3E469C"/>
    <w:rsid w:val="EA566053"/>
    <w:rsid w:val="EA7F390D"/>
    <w:rsid w:val="EAB5F676"/>
    <w:rsid w:val="EABF7639"/>
    <w:rsid w:val="EAFBA1DD"/>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6EF5"/>
    <w:rsid w:val="EFDF708E"/>
    <w:rsid w:val="EFDFCAA0"/>
    <w:rsid w:val="EFDFD78B"/>
    <w:rsid w:val="EFEB959E"/>
    <w:rsid w:val="EFEF871A"/>
    <w:rsid w:val="EFEFC6EC"/>
    <w:rsid w:val="EFF0AC50"/>
    <w:rsid w:val="EFF137AB"/>
    <w:rsid w:val="EFF2AEF5"/>
    <w:rsid w:val="EFF57E73"/>
    <w:rsid w:val="EFF5BD54"/>
    <w:rsid w:val="EFF727E7"/>
    <w:rsid w:val="EFFA1918"/>
    <w:rsid w:val="EFFA634F"/>
    <w:rsid w:val="EFFAAB69"/>
    <w:rsid w:val="EFFB4CFA"/>
    <w:rsid w:val="EFFBA49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FD398"/>
    <w:rsid w:val="F337449E"/>
    <w:rsid w:val="F3736517"/>
    <w:rsid w:val="F37F1A6B"/>
    <w:rsid w:val="F37F6DD9"/>
    <w:rsid w:val="F3BE71C2"/>
    <w:rsid w:val="F3C658AD"/>
    <w:rsid w:val="F3D63749"/>
    <w:rsid w:val="F3D792C9"/>
    <w:rsid w:val="F3ED0277"/>
    <w:rsid w:val="F3F5A866"/>
    <w:rsid w:val="F3F7281D"/>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AF0234"/>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F06F9"/>
    <w:rsid w:val="F7DFF18B"/>
    <w:rsid w:val="F7E33E8D"/>
    <w:rsid w:val="F7EF3847"/>
    <w:rsid w:val="F7EFBA89"/>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A33D"/>
    <w:rsid w:val="F9FFBECA"/>
    <w:rsid w:val="F9FFD4DD"/>
    <w:rsid w:val="FA5E03B6"/>
    <w:rsid w:val="FA656A96"/>
    <w:rsid w:val="FA67A125"/>
    <w:rsid w:val="FA7F1D70"/>
    <w:rsid w:val="FA7F51F8"/>
    <w:rsid w:val="FA955BCC"/>
    <w:rsid w:val="FABB6EFD"/>
    <w:rsid w:val="FAD31274"/>
    <w:rsid w:val="FADF54C2"/>
    <w:rsid w:val="FAF30BD0"/>
    <w:rsid w:val="FAF6DF8D"/>
    <w:rsid w:val="FAFF6A60"/>
    <w:rsid w:val="FB15E6D2"/>
    <w:rsid w:val="FB2BEB28"/>
    <w:rsid w:val="FB2EB2E0"/>
    <w:rsid w:val="FB370B58"/>
    <w:rsid w:val="FB3BC74A"/>
    <w:rsid w:val="FB3EB951"/>
    <w:rsid w:val="FB5FB189"/>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45F0"/>
    <w:rsid w:val="FEF75643"/>
    <w:rsid w:val="FEF8D28F"/>
    <w:rsid w:val="FEFB4CB4"/>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7CB6"/>
    <w:rsid w:val="FFEEA7A7"/>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89DCC"/>
    <w:rsid w:val="FFF97D85"/>
    <w:rsid w:val="FFFA5625"/>
    <w:rsid w:val="FFFA5708"/>
    <w:rsid w:val="FFFA6A64"/>
    <w:rsid w:val="FFFABAD1"/>
    <w:rsid w:val="FFFACFDD"/>
    <w:rsid w:val="FFFB0C9C"/>
    <w:rsid w:val="FFFB22C5"/>
    <w:rsid w:val="FFFB341B"/>
    <w:rsid w:val="FFFB431B"/>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36.png"/><Relationship Id="rId72" Type="http://schemas.openxmlformats.org/officeDocument/2006/relationships/image" Target="media/image35.png"/><Relationship Id="rId71" Type="http://schemas.openxmlformats.org/officeDocument/2006/relationships/image" Target="media/image34.png"/><Relationship Id="rId70" Type="http://schemas.openxmlformats.org/officeDocument/2006/relationships/image" Target="media/image33.png"/><Relationship Id="rId7" Type="http://schemas.openxmlformats.org/officeDocument/2006/relationships/footer" Target="footer2.xml"/><Relationship Id="rId69" Type="http://schemas.openxmlformats.org/officeDocument/2006/relationships/image" Target="media/image32.png"/><Relationship Id="rId68" Type="http://schemas.openxmlformats.org/officeDocument/2006/relationships/image" Target="media/image31.png"/><Relationship Id="rId67" Type="http://schemas.openxmlformats.org/officeDocument/2006/relationships/image" Target="media/image30.png"/><Relationship Id="rId66" Type="http://schemas.openxmlformats.org/officeDocument/2006/relationships/image" Target="media/image29.png"/><Relationship Id="rId65" Type="http://schemas.openxmlformats.org/officeDocument/2006/relationships/image" Target="media/image28.png"/><Relationship Id="rId64" Type="http://schemas.openxmlformats.org/officeDocument/2006/relationships/image" Target="media/image27.png"/><Relationship Id="rId63" Type="http://schemas.openxmlformats.org/officeDocument/2006/relationships/image" Target="media/image26.png"/><Relationship Id="rId62" Type="http://schemas.openxmlformats.org/officeDocument/2006/relationships/image" Target="media/image25.png"/><Relationship Id="rId61" Type="http://schemas.openxmlformats.org/officeDocument/2006/relationships/image" Target="media/image24.png"/><Relationship Id="rId60" Type="http://schemas.openxmlformats.org/officeDocument/2006/relationships/image" Target="media/image23.png"/><Relationship Id="rId6" Type="http://schemas.openxmlformats.org/officeDocument/2006/relationships/header" Target="header2.xml"/><Relationship Id="rId59" Type="http://schemas.openxmlformats.org/officeDocument/2006/relationships/image" Target="media/image22.png"/><Relationship Id="rId58" Type="http://schemas.openxmlformats.org/officeDocument/2006/relationships/image" Target="media/image21.png"/><Relationship Id="rId57" Type="http://schemas.openxmlformats.org/officeDocument/2006/relationships/image" Target="media/image20.png"/><Relationship Id="rId56" Type="http://schemas.openxmlformats.org/officeDocument/2006/relationships/image" Target="media/image19.png"/><Relationship Id="rId55" Type="http://schemas.openxmlformats.org/officeDocument/2006/relationships/image" Target="media/image18.png"/><Relationship Id="rId54" Type="http://schemas.openxmlformats.org/officeDocument/2006/relationships/image" Target="media/image17.png"/><Relationship Id="rId53" Type="http://schemas.openxmlformats.org/officeDocument/2006/relationships/image" Target="media/image16.png"/><Relationship Id="rId52" Type="http://schemas.openxmlformats.org/officeDocument/2006/relationships/image" Target="media/image15.png"/><Relationship Id="rId51" Type="http://schemas.openxmlformats.org/officeDocument/2006/relationships/image" Target="media/image14.png"/><Relationship Id="rId50" Type="http://schemas.openxmlformats.org/officeDocument/2006/relationships/image" Target="media/image13.png"/><Relationship Id="rId5" Type="http://schemas.openxmlformats.org/officeDocument/2006/relationships/header" Target="header1.xml"/><Relationship Id="rId49" Type="http://schemas.openxmlformats.org/officeDocument/2006/relationships/image" Target="media/image12.png"/><Relationship Id="rId48" Type="http://schemas.openxmlformats.org/officeDocument/2006/relationships/image" Target="media/image11.png"/><Relationship Id="rId47" Type="http://schemas.openxmlformats.org/officeDocument/2006/relationships/image" Target="media/image10.png"/><Relationship Id="rId46" Type="http://schemas.openxmlformats.org/officeDocument/2006/relationships/image" Target="media/image9.png"/><Relationship Id="rId45" Type="http://schemas.openxmlformats.org/officeDocument/2006/relationships/image" Target="media/image8.png"/><Relationship Id="rId44" Type="http://schemas.openxmlformats.org/officeDocument/2006/relationships/image" Target="media/image7.png"/><Relationship Id="rId43" Type="http://schemas.openxmlformats.org/officeDocument/2006/relationships/image" Target="media/image6.png"/><Relationship Id="rId42" Type="http://schemas.openxmlformats.org/officeDocument/2006/relationships/image" Target="media/image5.png"/><Relationship Id="rId41" Type="http://schemas.openxmlformats.org/officeDocument/2006/relationships/image" Target="media/image4.png"/><Relationship Id="rId40" Type="http://schemas.openxmlformats.org/officeDocument/2006/relationships/image" Target="media/image3.png"/><Relationship Id="rId4" Type="http://schemas.openxmlformats.org/officeDocument/2006/relationships/footer" Target="footer1.xml"/><Relationship Id="rId39" Type="http://schemas.openxmlformats.org/officeDocument/2006/relationships/image" Target="media/image2.png"/><Relationship Id="rId38" Type="http://schemas.openxmlformats.org/officeDocument/2006/relationships/image" Target="media/image1.jpeg"/><Relationship Id="rId37" Type="http://schemas.openxmlformats.org/officeDocument/2006/relationships/theme" Target="theme/theme1.xml"/><Relationship Id="rId36" Type="http://schemas.openxmlformats.org/officeDocument/2006/relationships/footer" Target="footer14.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2</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2023-07-29T10:36:29Z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